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2F87" w14:textId="77777777" w:rsidR="008840B8" w:rsidRPr="00B60FF0" w:rsidRDefault="008840B8" w:rsidP="008840B8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B60FF0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ARTÍCULO 21</w:t>
      </w:r>
    </w:p>
    <w:p w14:paraId="1DA3275C" w14:textId="77777777" w:rsidR="008840B8" w:rsidRPr="00B60FF0" w:rsidRDefault="008840B8" w:rsidP="008840B8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B60FF0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FRACCIÓN XXXIV</w:t>
      </w:r>
    </w:p>
    <w:p w14:paraId="1729BBAE" w14:textId="77777777" w:rsidR="008840B8" w:rsidRPr="00B60FF0" w:rsidRDefault="008840B8" w:rsidP="008840B8">
      <w:pPr>
        <w:spacing w:after="0"/>
        <w:jc w:val="both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B60FF0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ÍNDICES DE EXPEDIENTES CLASIFICADOS COMO RESERVADOS.</w:t>
      </w:r>
    </w:p>
    <w:p w14:paraId="3711D216" w14:textId="77777777" w:rsidR="008840B8" w:rsidRPr="00B60FF0" w:rsidRDefault="008840B8" w:rsidP="008840B8">
      <w:pPr>
        <w:jc w:val="both"/>
        <w:rPr>
          <w:rFonts w:ascii="Avenir Next LT Pro" w:hAnsi="Avenir Next LT Pro" w:cs="Arial"/>
          <w:b/>
          <w:i/>
          <w:sz w:val="10"/>
          <w:szCs w:val="10"/>
        </w:rPr>
      </w:pPr>
    </w:p>
    <w:p w14:paraId="41B56198" w14:textId="77777777" w:rsidR="008840B8" w:rsidRPr="00B60FF0" w:rsidRDefault="008840B8" w:rsidP="008840B8">
      <w:pPr>
        <w:spacing w:after="0"/>
        <w:jc w:val="both"/>
        <w:rPr>
          <w:rFonts w:ascii="Avenir Next LT Pro" w:hAnsi="Avenir Next LT Pro" w:cs="Arial"/>
          <w:b/>
          <w:i/>
        </w:rPr>
      </w:pPr>
      <w:r w:rsidRPr="00B60FF0">
        <w:rPr>
          <w:rFonts w:ascii="Avenir Next LT Pro" w:hAnsi="Avenir Next LT Pro" w:cs="Arial"/>
          <w:b/>
          <w:i/>
        </w:rPr>
        <w:t>LEY DE ACCESO A LA INFORMACIÓN PÚBLICA PARA EL ESTADO DE COAHUILA</w:t>
      </w:r>
    </w:p>
    <w:p w14:paraId="666DE89F" w14:textId="77777777" w:rsidR="008840B8" w:rsidRPr="00B60FF0" w:rsidRDefault="008840B8" w:rsidP="008840B8">
      <w:pPr>
        <w:spacing w:after="0"/>
        <w:jc w:val="both"/>
        <w:rPr>
          <w:rFonts w:ascii="Avenir Next LT Pro" w:hAnsi="Avenir Next LT Pro" w:cs="Arial"/>
          <w:b/>
          <w:i/>
        </w:rPr>
      </w:pPr>
      <w:r w:rsidRPr="00B60FF0">
        <w:rPr>
          <w:rFonts w:ascii="Avenir Next LT Pro" w:hAnsi="Avenir Next LT Pro" w:cs="Arial"/>
          <w:b/>
          <w:i/>
        </w:rPr>
        <w:t xml:space="preserve"> DE ZARAGOZA</w:t>
      </w:r>
    </w:p>
    <w:p w14:paraId="218204E3" w14:textId="77777777" w:rsidR="008840B8" w:rsidRPr="00B60FF0" w:rsidRDefault="008840B8" w:rsidP="008840B8">
      <w:pPr>
        <w:spacing w:after="0"/>
        <w:rPr>
          <w:rFonts w:ascii="Avenir Next LT Pro" w:hAnsi="Avenir Next LT Pro" w:cs="Arial"/>
          <w:b/>
          <w:i/>
          <w:lang w:val="uz-Cyrl-UZ" w:eastAsia="uz-Cyrl-UZ" w:bidi="uz-Cyrl-UZ"/>
        </w:rPr>
      </w:pPr>
    </w:p>
    <w:p w14:paraId="14024C3D" w14:textId="77777777" w:rsidR="008840B8" w:rsidRPr="00B60FF0" w:rsidRDefault="008840B8" w:rsidP="008840B8">
      <w:pPr>
        <w:spacing w:after="0"/>
        <w:rPr>
          <w:rFonts w:ascii="Avenir Next LT Pro" w:hAnsi="Avenir Next LT Pro" w:cs="Arial"/>
          <w:b/>
          <w:bCs/>
          <w:lang w:val="uz-Cyrl-UZ" w:eastAsia="uz-Cyrl-UZ" w:bidi="uz-Cyrl-UZ"/>
        </w:rPr>
      </w:pPr>
      <w:r w:rsidRPr="00B60FF0">
        <w:rPr>
          <w:rFonts w:ascii="Avenir Next LT Pro" w:hAnsi="Avenir Next LT Pro" w:cs="Arial"/>
          <w:b/>
          <w:bCs/>
        </w:rPr>
        <w:t>CAPÍTULO QUINTO</w:t>
      </w:r>
    </w:p>
    <w:p w14:paraId="3733767C" w14:textId="77777777" w:rsidR="008840B8" w:rsidRPr="00B60FF0" w:rsidRDefault="008840B8" w:rsidP="008840B8">
      <w:pPr>
        <w:spacing w:after="0"/>
        <w:rPr>
          <w:rFonts w:ascii="Avenir Next LT Pro" w:hAnsi="Avenir Next LT Pro" w:cs="Arial"/>
          <w:lang w:val="uz-Cyrl-UZ" w:eastAsia="uz-Cyrl-UZ" w:bidi="uz-Cyrl-UZ"/>
        </w:rPr>
      </w:pPr>
      <w:r w:rsidRPr="00B60FF0">
        <w:rPr>
          <w:rFonts w:ascii="Avenir Next LT Pro" w:hAnsi="Avenir Next LT Pro" w:cs="Arial"/>
          <w:b/>
          <w:bCs/>
        </w:rPr>
        <w:t>LA INFORMACIÓN RESERVADA</w:t>
      </w:r>
    </w:p>
    <w:p w14:paraId="4C5540F9" w14:textId="77777777" w:rsidR="008840B8" w:rsidRPr="00B60FF0" w:rsidRDefault="008840B8" w:rsidP="008840B8">
      <w:pPr>
        <w:rPr>
          <w:rFonts w:ascii="Avenir Next LT Pro" w:hAnsi="Avenir Next LT Pro" w:cs="Arial"/>
          <w:b/>
          <w:bCs/>
          <w:sz w:val="18"/>
          <w:szCs w:val="18"/>
          <w:lang w:val="uz-Cyrl-UZ" w:eastAsia="uz-Cyrl-UZ" w:bidi="uz-Cyrl-UZ"/>
        </w:rPr>
      </w:pPr>
    </w:p>
    <w:p w14:paraId="7DAA66B2" w14:textId="77777777" w:rsidR="008840B8" w:rsidRPr="00B60FF0" w:rsidRDefault="008840B8" w:rsidP="008840B8">
      <w:pPr>
        <w:spacing w:after="0"/>
        <w:rPr>
          <w:rFonts w:ascii="Avenir Next LT Pro" w:hAnsi="Avenir Next LT Pro" w:cs="Arial"/>
          <w:b/>
          <w:bCs/>
          <w:lang w:val="uz-Cyrl-UZ" w:eastAsia="uz-Cyrl-UZ" w:bidi="uz-Cyrl-UZ"/>
        </w:rPr>
      </w:pPr>
      <w:r w:rsidRPr="00B60FF0">
        <w:rPr>
          <w:rFonts w:ascii="Avenir Next LT Pro" w:hAnsi="Avenir Next LT Pro" w:cs="Arial"/>
          <w:b/>
          <w:bCs/>
        </w:rPr>
        <w:t>SECCIÓN PRIMERA</w:t>
      </w:r>
    </w:p>
    <w:p w14:paraId="0D32BD7E" w14:textId="77777777" w:rsidR="008840B8" w:rsidRPr="00B60FF0" w:rsidRDefault="008840B8" w:rsidP="008840B8">
      <w:pPr>
        <w:spacing w:after="0"/>
        <w:rPr>
          <w:rFonts w:ascii="Avenir Next LT Pro" w:hAnsi="Avenir Next LT Pro" w:cs="Arial"/>
          <w:lang w:val="uz-Cyrl-UZ" w:eastAsia="uz-Cyrl-UZ" w:bidi="uz-Cyrl-UZ"/>
        </w:rPr>
      </w:pPr>
      <w:r w:rsidRPr="00B60FF0">
        <w:rPr>
          <w:rFonts w:ascii="Avenir Next LT Pro" w:hAnsi="Avenir Next LT Pro" w:cs="Arial"/>
          <w:b/>
          <w:bCs/>
        </w:rPr>
        <w:t>CLASIFICACIÓN DE LA INFORMACIÓN RESERVADA</w:t>
      </w:r>
    </w:p>
    <w:p w14:paraId="6E9C43F1" w14:textId="77777777" w:rsidR="008840B8" w:rsidRPr="00B60FF0" w:rsidRDefault="008840B8" w:rsidP="008840B8">
      <w:pPr>
        <w:jc w:val="center"/>
        <w:rPr>
          <w:rFonts w:ascii="Avenir Next LT Pro" w:hAnsi="Avenir Next LT Pro" w:cs="Arial"/>
          <w:b/>
          <w:bCs/>
          <w:sz w:val="10"/>
          <w:szCs w:val="10"/>
          <w:lang w:eastAsia="uz-Cyrl-UZ" w:bidi="uz-Cyrl-UZ"/>
        </w:rPr>
      </w:pPr>
    </w:p>
    <w:p w14:paraId="7BE76517" w14:textId="77777777" w:rsidR="008840B8" w:rsidRPr="00B60FF0" w:rsidRDefault="008840B8" w:rsidP="008840B8">
      <w:pPr>
        <w:jc w:val="both"/>
        <w:rPr>
          <w:rFonts w:ascii="Avenir Next LT Pro" w:hAnsi="Avenir Next LT Pro" w:cs="Arial"/>
        </w:rPr>
      </w:pPr>
      <w:r w:rsidRPr="00B60FF0">
        <w:rPr>
          <w:rFonts w:ascii="Avenir Next LT Pro" w:hAnsi="Avenir Next LT Pro" w:cs="Arial"/>
          <w:b/>
          <w:bCs/>
        </w:rPr>
        <w:t xml:space="preserve">Artículo 60. </w:t>
      </w:r>
      <w:r w:rsidRPr="00B60FF0">
        <w:rPr>
          <w:rFonts w:ascii="Avenir Next LT Pro" w:hAnsi="Avenir Next LT Pro" w:cs="Arial"/>
        </w:rPr>
        <w:t xml:space="preserve">El acceso a la información pública podrá ser restringido </w:t>
      </w:r>
      <w:r w:rsidRPr="00B60FF0">
        <w:rPr>
          <w:rFonts w:ascii="Avenir Next LT Pro" w:hAnsi="Avenir Next LT Pro" w:cs="Arial"/>
          <w:bCs/>
        </w:rPr>
        <w:t xml:space="preserve">excepcionalmente, </w:t>
      </w:r>
      <w:r w:rsidRPr="00B60FF0">
        <w:rPr>
          <w:rFonts w:ascii="Avenir Next LT Pro" w:hAnsi="Avenir Next LT Pro" w:cs="Arial"/>
        </w:rPr>
        <w:t xml:space="preserve">cuando </w:t>
      </w:r>
      <w:r w:rsidRPr="00B60FF0">
        <w:rPr>
          <w:rFonts w:ascii="Avenir Next LT Pro" w:hAnsi="Avenir Next LT Pro" w:cs="Arial"/>
          <w:bCs/>
        </w:rPr>
        <w:t xml:space="preserve">por razones de interés público, </w:t>
      </w:r>
      <w:r w:rsidRPr="00B60FF0">
        <w:rPr>
          <w:rFonts w:ascii="Avenir Next LT Pro" w:hAnsi="Avenir Next LT Pro" w:cs="Arial"/>
        </w:rPr>
        <w:t xml:space="preserve">ésta sea clasificada como reservada. Se clasificará como información reservada:  </w:t>
      </w:r>
    </w:p>
    <w:p w14:paraId="771E1CF6" w14:textId="77777777" w:rsidR="008840B8" w:rsidRPr="00B60FF0" w:rsidRDefault="008840B8" w:rsidP="008840B8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venir Next LT Pro" w:hAnsi="Avenir Next LT Pro" w:cs="Arial"/>
        </w:rPr>
      </w:pPr>
      <w:r w:rsidRPr="00B60FF0">
        <w:rPr>
          <w:rFonts w:ascii="Avenir Next LT Pro" w:hAnsi="Avenir Next LT Pro" w:cs="Arial"/>
        </w:rPr>
        <w:t>Los expedientes judiciales o de los procedimientos administrativos seguidos en forma de juicio en tanto la sentencia no haya causado ejecutoria. Una vez que dicha resolución cause ejecutoria los expedientes serán públicos.</w:t>
      </w:r>
    </w:p>
    <w:p w14:paraId="594A0213" w14:textId="77777777" w:rsidR="008840B8" w:rsidRPr="00B60FF0" w:rsidRDefault="008840B8" w:rsidP="008840B8">
      <w:pPr>
        <w:spacing w:after="0" w:line="240" w:lineRule="auto"/>
        <w:jc w:val="both"/>
        <w:rPr>
          <w:rFonts w:ascii="Avenir Next LT Pro" w:hAnsi="Avenir Next LT Pro" w:cs="Arial"/>
        </w:rPr>
      </w:pPr>
    </w:p>
    <w:p w14:paraId="073E84B9" w14:textId="77777777" w:rsidR="008840B8" w:rsidRPr="00B60FF0" w:rsidRDefault="008840B8" w:rsidP="008840B8">
      <w:pPr>
        <w:spacing w:after="0" w:line="240" w:lineRule="auto"/>
        <w:jc w:val="both"/>
        <w:rPr>
          <w:rFonts w:ascii="Avenir Next LT Pro" w:hAnsi="Avenir Next LT Pro" w:cs="Arial"/>
          <w:b/>
          <w:bCs/>
        </w:rPr>
      </w:pPr>
      <w:r w:rsidRPr="00B60FF0">
        <w:rPr>
          <w:rFonts w:ascii="Avenir Next LT Pro" w:hAnsi="Avenir Next LT Pro" w:cs="Arial"/>
          <w:b/>
          <w:bCs/>
        </w:rPr>
        <w:t>Ley del Procedimiento Contencioso Administrativo para el Estado de Coahuila de Zaragoza.</w:t>
      </w:r>
    </w:p>
    <w:p w14:paraId="04765D51" w14:textId="77777777" w:rsidR="008840B8" w:rsidRPr="00B60FF0" w:rsidRDefault="008840B8" w:rsidP="008840B8">
      <w:pPr>
        <w:spacing w:after="0" w:line="240" w:lineRule="auto"/>
        <w:jc w:val="both"/>
        <w:rPr>
          <w:rFonts w:ascii="Avenir Next LT Pro" w:hAnsi="Avenir Next LT Pro" w:cs="Arial"/>
        </w:rPr>
      </w:pPr>
    </w:p>
    <w:p w14:paraId="4BE69111" w14:textId="77777777" w:rsidR="008840B8" w:rsidRPr="00B60FF0" w:rsidRDefault="008840B8" w:rsidP="008840B8">
      <w:pPr>
        <w:pStyle w:val="Prrafodelista"/>
        <w:spacing w:after="0" w:line="240" w:lineRule="auto"/>
        <w:ind w:left="0"/>
        <w:jc w:val="both"/>
        <w:rPr>
          <w:rFonts w:ascii="Avenir Next LT Pro" w:hAnsi="Avenir Next LT Pro" w:cs="Arial"/>
        </w:rPr>
      </w:pPr>
      <w:r w:rsidRPr="00B60FF0">
        <w:rPr>
          <w:rFonts w:ascii="Avenir Next LT Pro" w:hAnsi="Avenir Next LT Pro" w:cs="Arial"/>
          <w:b/>
          <w:bCs/>
        </w:rPr>
        <w:t xml:space="preserve">Artículo 89. </w:t>
      </w:r>
      <w:r w:rsidRPr="00B60FF0">
        <w:rPr>
          <w:rFonts w:ascii="Avenir Next LT Pro" w:hAnsi="Avenir Next LT Pro" w:cs="Arial"/>
        </w:rPr>
        <w:t>Causan ejecutoria por ministerio de Ley las sentencia pronunciadas por el Tribunal de Justicia Administrativa de Coahuila de Zaragoza.</w:t>
      </w:r>
    </w:p>
    <w:p w14:paraId="67580C32" w14:textId="77777777" w:rsidR="008840B8" w:rsidRPr="00B60FF0" w:rsidRDefault="008840B8" w:rsidP="008840B8">
      <w:pPr>
        <w:pStyle w:val="Prrafodelista"/>
        <w:spacing w:after="0" w:line="240" w:lineRule="auto"/>
        <w:ind w:left="0"/>
        <w:jc w:val="both"/>
        <w:rPr>
          <w:rFonts w:ascii="Avenir Next LT Pro" w:hAnsi="Avenir Next LT Pro" w:cs="Arial"/>
        </w:rPr>
      </w:pPr>
    </w:p>
    <w:p w14:paraId="37D8BDE5" w14:textId="77777777" w:rsidR="008840B8" w:rsidRPr="00B60FF0" w:rsidRDefault="008840B8" w:rsidP="008840B8">
      <w:pPr>
        <w:rPr>
          <w:rFonts w:ascii="Avenir Next LT Pro" w:hAnsi="Avenir Next LT Pro"/>
        </w:rPr>
      </w:pPr>
      <w:r w:rsidRPr="00B60FF0">
        <w:rPr>
          <w:rFonts w:ascii="Avenir Next LT Pro" w:hAnsi="Avenir Next LT Pro"/>
        </w:rPr>
        <w:t>Hasta el momento no se cuenta con expedientes clasificados como reservados, salvo lo dispuesto en el artículo que se menciona.</w:t>
      </w:r>
    </w:p>
    <w:p w14:paraId="10F9CAF8" w14:textId="77777777" w:rsidR="008840B8" w:rsidRPr="00B60FF0" w:rsidRDefault="008840B8" w:rsidP="008840B8">
      <w:pPr>
        <w:rPr>
          <w:rFonts w:ascii="Avenir Next LT Pro" w:hAnsi="Avenir Next LT Pro"/>
          <w:sz w:val="20"/>
        </w:rPr>
      </w:pPr>
    </w:p>
    <w:p w14:paraId="59EC383A" w14:textId="39574B61" w:rsidR="008840B8" w:rsidRPr="00B60FF0" w:rsidRDefault="008840B8" w:rsidP="008840B8">
      <w:pPr>
        <w:pStyle w:val="Piedepgina"/>
        <w:rPr>
          <w:rFonts w:ascii="Avenir Next LT Pro" w:hAnsi="Avenir Next LT Pro"/>
          <w:sz w:val="20"/>
        </w:rPr>
      </w:pPr>
      <w:r w:rsidRPr="00B60FF0">
        <w:rPr>
          <w:rFonts w:ascii="Avenir Next LT Pro" w:hAnsi="Avenir Next LT Pro"/>
          <w:b/>
          <w:sz w:val="20"/>
        </w:rPr>
        <w:t>Última Actualización:</w:t>
      </w:r>
      <w:r w:rsidRPr="00B60FF0">
        <w:rPr>
          <w:rFonts w:ascii="Avenir Next LT Pro" w:hAnsi="Avenir Next LT Pro"/>
          <w:sz w:val="20"/>
        </w:rPr>
        <w:t xml:space="preserve"> </w:t>
      </w:r>
      <w:r w:rsidR="00F32163" w:rsidRPr="00F32163">
        <w:rPr>
          <w:rFonts w:ascii="Avenir Next LT Pro" w:hAnsi="Avenir Next LT Pro"/>
          <w:sz w:val="18"/>
        </w:rPr>
        <w:t>01</w:t>
      </w:r>
      <w:r w:rsidR="00F32163" w:rsidRPr="00F32163">
        <w:rPr>
          <w:rFonts w:ascii="Avenir Next LT Pro" w:hAnsi="Avenir Next LT Pro"/>
          <w:sz w:val="18"/>
          <w:lang w:val="es-ES"/>
        </w:rPr>
        <w:t>/04/2025</w:t>
      </w:r>
    </w:p>
    <w:p w14:paraId="5635E262" w14:textId="012F5B22" w:rsidR="008840B8" w:rsidRPr="00B60FF0" w:rsidRDefault="008840B8" w:rsidP="008840B8">
      <w:pPr>
        <w:pStyle w:val="Piedepgina"/>
        <w:rPr>
          <w:rFonts w:ascii="Avenir Next LT Pro" w:hAnsi="Avenir Next LT Pro"/>
          <w:sz w:val="20"/>
        </w:rPr>
      </w:pPr>
      <w:r w:rsidRPr="00B60FF0">
        <w:rPr>
          <w:rFonts w:ascii="Avenir Next LT Pro" w:hAnsi="Avenir Next LT Pro"/>
          <w:b/>
          <w:sz w:val="20"/>
        </w:rPr>
        <w:t>Actualiza:</w:t>
      </w:r>
      <w:r w:rsidRPr="00B60FF0">
        <w:rPr>
          <w:rFonts w:ascii="Avenir Next LT Pro" w:hAnsi="Avenir Next LT Pro"/>
          <w:sz w:val="20"/>
        </w:rPr>
        <w:t xml:space="preserve"> Octavio Adame Jacinto</w:t>
      </w:r>
    </w:p>
    <w:p w14:paraId="6C3AB738" w14:textId="527B7A25" w:rsidR="008840B8" w:rsidRPr="00B60FF0" w:rsidRDefault="008840B8" w:rsidP="008840B8">
      <w:pPr>
        <w:pStyle w:val="Piedepgina"/>
        <w:rPr>
          <w:rFonts w:ascii="Avenir Next LT Pro" w:hAnsi="Avenir Next LT Pro"/>
          <w:sz w:val="20"/>
        </w:rPr>
      </w:pPr>
      <w:r w:rsidRPr="00B60FF0">
        <w:rPr>
          <w:rFonts w:ascii="Avenir Next LT Pro" w:hAnsi="Avenir Next LT Pro"/>
          <w:b/>
          <w:sz w:val="20"/>
        </w:rPr>
        <w:t>Cargo:</w:t>
      </w:r>
      <w:r w:rsidRPr="00B60FF0">
        <w:rPr>
          <w:rFonts w:ascii="Avenir Next LT Pro" w:hAnsi="Avenir Next LT Pro"/>
          <w:sz w:val="20"/>
        </w:rPr>
        <w:t xml:space="preserve"> Secretario Técnico</w:t>
      </w:r>
    </w:p>
    <w:p w14:paraId="2393D595" w14:textId="77777777" w:rsidR="008840B8" w:rsidRPr="00B60FF0" w:rsidRDefault="008840B8" w:rsidP="008840B8">
      <w:pPr>
        <w:pStyle w:val="Piedepgina"/>
        <w:rPr>
          <w:rFonts w:ascii="Avenir Next LT Pro" w:hAnsi="Avenir Next LT Pro"/>
          <w:sz w:val="20"/>
        </w:rPr>
      </w:pPr>
      <w:r w:rsidRPr="00B60FF0">
        <w:rPr>
          <w:rFonts w:ascii="Avenir Next LT Pro" w:hAnsi="Avenir Next LT Pro"/>
          <w:b/>
          <w:sz w:val="20"/>
        </w:rPr>
        <w:t>Genera Información:</w:t>
      </w:r>
      <w:r w:rsidRPr="00B60FF0">
        <w:rPr>
          <w:rFonts w:ascii="Avenir Next LT Pro" w:hAnsi="Avenir Next LT Pro"/>
          <w:sz w:val="20"/>
        </w:rPr>
        <w:t xml:space="preserve"> Tribunal de Justicia Administrativa</w:t>
      </w: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B924C" w14:textId="77777777" w:rsidR="0040215F" w:rsidRDefault="0040215F" w:rsidP="00A71679">
      <w:pPr>
        <w:spacing w:after="0" w:line="240" w:lineRule="auto"/>
      </w:pPr>
      <w:r>
        <w:separator/>
      </w:r>
    </w:p>
  </w:endnote>
  <w:endnote w:type="continuationSeparator" w:id="0">
    <w:p w14:paraId="33A1DA93" w14:textId="77777777" w:rsidR="0040215F" w:rsidRDefault="0040215F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50B40" w14:textId="77777777" w:rsidR="0040215F" w:rsidRDefault="0040215F" w:rsidP="00A71679">
      <w:pPr>
        <w:spacing w:after="0" w:line="240" w:lineRule="auto"/>
      </w:pPr>
      <w:r>
        <w:separator/>
      </w:r>
    </w:p>
  </w:footnote>
  <w:footnote w:type="continuationSeparator" w:id="0">
    <w:p w14:paraId="60446C53" w14:textId="77777777" w:rsidR="0040215F" w:rsidRDefault="0040215F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F6610"/>
    <w:multiLevelType w:val="hybridMultilevel"/>
    <w:tmpl w:val="F72036D0"/>
    <w:lvl w:ilvl="0" w:tplc="E2BCD07E">
      <w:start w:val="7"/>
      <w:numFmt w:val="upperRoman"/>
      <w:lvlText w:val="%1."/>
      <w:lvlJc w:val="left"/>
      <w:pPr>
        <w:ind w:left="1440" w:hanging="72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3216791">
    <w:abstractNumId w:val="1"/>
  </w:num>
  <w:num w:numId="2" w16cid:durableId="1556818215">
    <w:abstractNumId w:val="0"/>
  </w:num>
  <w:num w:numId="3" w16cid:durableId="95475411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3D8F"/>
    <w:rsid w:val="00034082"/>
    <w:rsid w:val="000500AB"/>
    <w:rsid w:val="000820FE"/>
    <w:rsid w:val="0009012B"/>
    <w:rsid w:val="000D69B4"/>
    <w:rsid w:val="001568A1"/>
    <w:rsid w:val="001720DA"/>
    <w:rsid w:val="0019698E"/>
    <w:rsid w:val="001C2ADD"/>
    <w:rsid w:val="001C6FCD"/>
    <w:rsid w:val="001D0611"/>
    <w:rsid w:val="001E7566"/>
    <w:rsid w:val="001E7841"/>
    <w:rsid w:val="00237D27"/>
    <w:rsid w:val="00275D6A"/>
    <w:rsid w:val="002F03CC"/>
    <w:rsid w:val="002F13F7"/>
    <w:rsid w:val="00300981"/>
    <w:rsid w:val="003055AE"/>
    <w:rsid w:val="00335988"/>
    <w:rsid w:val="003563AF"/>
    <w:rsid w:val="00374144"/>
    <w:rsid w:val="00385137"/>
    <w:rsid w:val="003B6752"/>
    <w:rsid w:val="003D7E9B"/>
    <w:rsid w:val="003E4914"/>
    <w:rsid w:val="003F4F15"/>
    <w:rsid w:val="003F543C"/>
    <w:rsid w:val="00400ED0"/>
    <w:rsid w:val="0040215F"/>
    <w:rsid w:val="00404475"/>
    <w:rsid w:val="00405EDD"/>
    <w:rsid w:val="0043196D"/>
    <w:rsid w:val="00455911"/>
    <w:rsid w:val="00473704"/>
    <w:rsid w:val="004C7A71"/>
    <w:rsid w:val="004F00D3"/>
    <w:rsid w:val="00513419"/>
    <w:rsid w:val="005464D3"/>
    <w:rsid w:val="00574AD2"/>
    <w:rsid w:val="005817E5"/>
    <w:rsid w:val="005A37E9"/>
    <w:rsid w:val="005E5CD8"/>
    <w:rsid w:val="00677E14"/>
    <w:rsid w:val="00693086"/>
    <w:rsid w:val="006B1488"/>
    <w:rsid w:val="006E4543"/>
    <w:rsid w:val="006F23A8"/>
    <w:rsid w:val="00707D6D"/>
    <w:rsid w:val="00716A35"/>
    <w:rsid w:val="00746568"/>
    <w:rsid w:val="0077076B"/>
    <w:rsid w:val="007B1E02"/>
    <w:rsid w:val="007B3980"/>
    <w:rsid w:val="007C1624"/>
    <w:rsid w:val="007E09E3"/>
    <w:rsid w:val="00804758"/>
    <w:rsid w:val="00807624"/>
    <w:rsid w:val="00812E9C"/>
    <w:rsid w:val="0081319F"/>
    <w:rsid w:val="0081740C"/>
    <w:rsid w:val="008260C4"/>
    <w:rsid w:val="00826357"/>
    <w:rsid w:val="00856478"/>
    <w:rsid w:val="008840B8"/>
    <w:rsid w:val="00891297"/>
    <w:rsid w:val="00891404"/>
    <w:rsid w:val="008A155D"/>
    <w:rsid w:val="008E3BE7"/>
    <w:rsid w:val="0094216B"/>
    <w:rsid w:val="009879B2"/>
    <w:rsid w:val="009B1359"/>
    <w:rsid w:val="009D63AE"/>
    <w:rsid w:val="00A0023F"/>
    <w:rsid w:val="00A27DAF"/>
    <w:rsid w:val="00A71679"/>
    <w:rsid w:val="00A91AE3"/>
    <w:rsid w:val="00AA492A"/>
    <w:rsid w:val="00AA5C73"/>
    <w:rsid w:val="00AE1859"/>
    <w:rsid w:val="00AE72B5"/>
    <w:rsid w:val="00AE7AA0"/>
    <w:rsid w:val="00AF7487"/>
    <w:rsid w:val="00B21043"/>
    <w:rsid w:val="00B216E0"/>
    <w:rsid w:val="00B60FF0"/>
    <w:rsid w:val="00BA3CA2"/>
    <w:rsid w:val="00BD3CCA"/>
    <w:rsid w:val="00C0566D"/>
    <w:rsid w:val="00C07DAA"/>
    <w:rsid w:val="00C109D2"/>
    <w:rsid w:val="00C17D2A"/>
    <w:rsid w:val="00C44652"/>
    <w:rsid w:val="00C63F6F"/>
    <w:rsid w:val="00C97E85"/>
    <w:rsid w:val="00CA423C"/>
    <w:rsid w:val="00CB27C6"/>
    <w:rsid w:val="00CD0655"/>
    <w:rsid w:val="00CD181A"/>
    <w:rsid w:val="00CE3201"/>
    <w:rsid w:val="00D00207"/>
    <w:rsid w:val="00D20BEA"/>
    <w:rsid w:val="00D40A7D"/>
    <w:rsid w:val="00D71BF8"/>
    <w:rsid w:val="00DD6D6E"/>
    <w:rsid w:val="00DE2486"/>
    <w:rsid w:val="00DF18F8"/>
    <w:rsid w:val="00E27EED"/>
    <w:rsid w:val="00E71425"/>
    <w:rsid w:val="00E82EB9"/>
    <w:rsid w:val="00E9254B"/>
    <w:rsid w:val="00E93487"/>
    <w:rsid w:val="00E965FD"/>
    <w:rsid w:val="00EA03FA"/>
    <w:rsid w:val="00EA76C8"/>
    <w:rsid w:val="00EB036B"/>
    <w:rsid w:val="00F0202E"/>
    <w:rsid w:val="00F176FA"/>
    <w:rsid w:val="00F32163"/>
    <w:rsid w:val="00F61EDF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5</cp:revision>
  <cp:lastPrinted>2023-02-27T15:48:00Z</cp:lastPrinted>
  <dcterms:created xsi:type="dcterms:W3CDTF">2025-01-13T18:03:00Z</dcterms:created>
  <dcterms:modified xsi:type="dcterms:W3CDTF">2025-04-04T19:36:00Z</dcterms:modified>
</cp:coreProperties>
</file>