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3F29" w14:textId="77777777" w:rsidR="005B00A3" w:rsidRDefault="005B00A3" w:rsidP="005B00A3">
      <w:pPr>
        <w:tabs>
          <w:tab w:val="left" w:pos="1830"/>
          <w:tab w:val="center" w:pos="4322"/>
        </w:tabs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71224AE5" w14:textId="0ED5CB06" w:rsidR="005E4A6A" w:rsidRDefault="005E4A6A" w:rsidP="005B00A3">
      <w:pPr>
        <w:tabs>
          <w:tab w:val="left" w:pos="1830"/>
          <w:tab w:val="center" w:pos="4322"/>
        </w:tabs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5E4A6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65</w:t>
      </w:r>
      <w:r w:rsidR="005B00A3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.</w:t>
      </w:r>
      <w:r w:rsidRPr="005E4A6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 FRACCIÓN III</w:t>
      </w:r>
    </w:p>
    <w:p w14:paraId="60CC8122" w14:textId="5CBE0C32" w:rsidR="005E4A6A" w:rsidRPr="005E4A6A" w:rsidRDefault="005E4A6A" w:rsidP="005B00A3">
      <w:pPr>
        <w:tabs>
          <w:tab w:val="left" w:pos="1830"/>
          <w:tab w:val="center" w:pos="4322"/>
        </w:tabs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5E4A6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FACULTADES</w:t>
      </w:r>
    </w:p>
    <w:p w14:paraId="55E56C82" w14:textId="77777777" w:rsidR="007816E5" w:rsidRDefault="007816E5" w:rsidP="007816E5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6BFAF93F" w14:textId="77777777" w:rsidR="00CB29A3" w:rsidRPr="007816E5" w:rsidRDefault="00CB29A3" w:rsidP="007816E5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1CF92B7E" w14:textId="0BE08334" w:rsidR="007816E5" w:rsidRPr="007816E5" w:rsidRDefault="007816E5" w:rsidP="007816E5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7816E5">
        <w:rPr>
          <w:rFonts w:ascii="Avenir Next LT Pro" w:hAnsi="Avenir Next LT Pro" w:cs="Arial"/>
          <w:sz w:val="24"/>
          <w:szCs w:val="24"/>
        </w:rPr>
        <w:t>En cumplimiento del artículo 65, fracción I</w:t>
      </w:r>
      <w:r w:rsidR="00BE10BF">
        <w:rPr>
          <w:rFonts w:ascii="Avenir Next LT Pro" w:hAnsi="Avenir Next LT Pro" w:cs="Arial"/>
          <w:sz w:val="24"/>
          <w:szCs w:val="24"/>
        </w:rPr>
        <w:t>I</w:t>
      </w:r>
      <w:r w:rsidRPr="007816E5">
        <w:rPr>
          <w:rFonts w:ascii="Avenir Next LT Pro" w:hAnsi="Avenir Next LT Pro" w:cs="Arial"/>
          <w:sz w:val="24"/>
          <w:szCs w:val="24"/>
        </w:rPr>
        <w:t>I, e la Ley General de Transparencia y Acceso a la Información Pública, y derivado de las facultades de cada área que integra el Tribunal de Justicia Administrativa de Coahuila de Zaragoza, estas se encuentran establecidas como se describe a continuación:</w:t>
      </w:r>
    </w:p>
    <w:p w14:paraId="1E064928" w14:textId="16FCCF41" w:rsidR="007816E5" w:rsidRPr="007816E5" w:rsidRDefault="007816E5" w:rsidP="007816E5">
      <w:pPr>
        <w:numPr>
          <w:ilvl w:val="0"/>
          <w:numId w:val="4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7816E5">
        <w:rPr>
          <w:rFonts w:ascii="Avenir Next LT Pro" w:hAnsi="Avenir Next LT Pro" w:cs="Arial"/>
          <w:sz w:val="24"/>
          <w:szCs w:val="24"/>
        </w:rPr>
        <w:t>Ley Orgánica del Tribunal de Justicia Administrativa de Coahuila de Zaragoza. Enlace: </w:t>
      </w:r>
      <w:hyperlink r:id="rId7" w:tgtFrame="_blank" w:history="1">
        <w:r w:rsidRPr="007816E5">
          <w:rPr>
            <w:rStyle w:val="Hipervnculo"/>
            <w:rFonts w:ascii="Avenir Next LT Pro" w:hAnsi="Avenir Next LT Pro" w:cs="Arial"/>
            <w:sz w:val="24"/>
            <w:szCs w:val="24"/>
          </w:rPr>
          <w:t>https://www.tjacoahuila.org/assets/ley-orgánica-del-tribunal-de-justicia-administrativa.pdf</w:t>
        </w:r>
      </w:hyperlink>
      <w:r w:rsidR="00CB29A3">
        <w:rPr>
          <w:rFonts w:ascii="Avenir Next LT Pro" w:hAnsi="Avenir Next LT Pro" w:cs="Arial"/>
          <w:sz w:val="24"/>
          <w:szCs w:val="24"/>
        </w:rPr>
        <w:t xml:space="preserve"> </w:t>
      </w:r>
    </w:p>
    <w:p w14:paraId="723148D6" w14:textId="77777777" w:rsidR="007816E5" w:rsidRPr="007816E5" w:rsidRDefault="007816E5" w:rsidP="007816E5">
      <w:pPr>
        <w:numPr>
          <w:ilvl w:val="0"/>
          <w:numId w:val="4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7816E5">
        <w:rPr>
          <w:rFonts w:ascii="Avenir Next LT Pro" w:hAnsi="Avenir Next LT Pro" w:cs="Arial"/>
          <w:sz w:val="24"/>
          <w:szCs w:val="24"/>
        </w:rPr>
        <w:t>Reglamento Interior del Tribunal de Justicia Administrativa de Coahuila de Zaragoza. Enlace: </w:t>
      </w:r>
      <w:hyperlink r:id="rId8" w:tgtFrame="_blank" w:history="1">
        <w:r w:rsidRPr="007816E5">
          <w:rPr>
            <w:rStyle w:val="Hipervnculo"/>
            <w:rFonts w:ascii="Avenir Next LT Pro" w:hAnsi="Avenir Next LT Pro" w:cs="Arial"/>
            <w:sz w:val="24"/>
            <w:szCs w:val="24"/>
          </w:rPr>
          <w:t>https://www.tjacoahuila.org/assets/reglamento-interior-del-tribunal-de-justicia-administrativa-de-coahuila-de-zaragoza2.pdf</w:t>
        </w:r>
      </w:hyperlink>
    </w:p>
    <w:p w14:paraId="67C43A9E" w14:textId="77777777" w:rsidR="007816E5" w:rsidRPr="007816E5" w:rsidRDefault="007816E5" w:rsidP="007816E5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7816E5">
        <w:rPr>
          <w:rFonts w:ascii="Avenir Next LT Pro" w:hAnsi="Avenir Next LT Pro" w:cs="Arial"/>
          <w:sz w:val="24"/>
          <w:szCs w:val="24"/>
        </w:rPr>
        <w:t>Asimismo, si desea consultar el marco jurídico aplicable a este Tribunal, favor de seguir el siguiente enlace para ser redirigido al apartado correspondiente:</w:t>
      </w:r>
    </w:p>
    <w:p w14:paraId="6E09A96B" w14:textId="77777777" w:rsidR="007816E5" w:rsidRPr="007816E5" w:rsidRDefault="007816E5" w:rsidP="007816E5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hyperlink r:id="rId9" w:tgtFrame="_blank" w:history="1">
        <w:r w:rsidRPr="007816E5">
          <w:rPr>
            <w:rStyle w:val="Hipervnculo"/>
            <w:rFonts w:ascii="Avenir Next LT Pro" w:hAnsi="Avenir Next LT Pro" w:cs="Arial"/>
            <w:sz w:val="24"/>
            <w:szCs w:val="24"/>
          </w:rPr>
          <w:t>https://www.tjacoahuila.org/ii.html</w:t>
        </w:r>
      </w:hyperlink>
      <w:r w:rsidRPr="007816E5">
        <w:rPr>
          <w:rFonts w:ascii="Avenir Next LT Pro" w:hAnsi="Avenir Next LT Pro" w:cs="Arial"/>
          <w:sz w:val="24"/>
          <w:szCs w:val="24"/>
        </w:rPr>
        <w:t> </w:t>
      </w:r>
    </w:p>
    <w:p w14:paraId="50C36E56" w14:textId="1638CFEA" w:rsidR="00B37FFA" w:rsidRDefault="00E01C2B" w:rsidP="00CB29A3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6A29DF34" w14:textId="77777777" w:rsidR="00174CDD" w:rsidRPr="007F4171" w:rsidRDefault="00174CDD" w:rsidP="00CB29A3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" w:hAnsi="Avenir Next LT Pro" w:cs="Arial"/>
          <w:color w:val="000000"/>
        </w:rPr>
      </w:pPr>
    </w:p>
    <w:p w14:paraId="746CA9B6" w14:textId="63DD1630" w:rsidR="00B37FFA" w:rsidRPr="00E73DA8" w:rsidRDefault="00B37FFA" w:rsidP="007816E5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E73DA8">
        <w:rPr>
          <w:rFonts w:ascii="Avenir Next LT Pro" w:hAnsi="Avenir Next LT Pro"/>
          <w:b/>
          <w:i/>
          <w:iCs/>
          <w:sz w:val="18"/>
          <w:szCs w:val="18"/>
          <w:lang w:val="es-ES"/>
        </w:rPr>
        <w:t>Elaborado por:</w:t>
      </w:r>
      <w:r w:rsidR="00252881" w:rsidRPr="00E73DA8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>Ing. Ana Gabriela Tovar Mireles. - Directora de Recursos Humanos</w:t>
      </w:r>
    </w:p>
    <w:p w14:paraId="07B7AE78" w14:textId="024624B0" w:rsidR="00B37FFA" w:rsidRPr="00E73DA8" w:rsidRDefault="00B37FFA" w:rsidP="007816E5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E73DA8">
        <w:rPr>
          <w:rFonts w:ascii="Avenir Next LT Pro" w:hAnsi="Avenir Next LT Pro"/>
          <w:b/>
          <w:i/>
          <w:iCs/>
          <w:sz w:val="18"/>
          <w:szCs w:val="18"/>
          <w:lang w:val="es-ES"/>
        </w:rPr>
        <w:t>Autorizado por:</w:t>
      </w:r>
      <w:r w:rsidR="00252881" w:rsidRPr="00E73DA8">
        <w:rPr>
          <w:rFonts w:ascii="Avenir Next LT Pro" w:hAnsi="Avenir Next LT Pro"/>
          <w:bCs/>
          <w:i/>
          <w:iCs/>
          <w:sz w:val="18"/>
          <w:szCs w:val="18"/>
          <w:lang w:val="es-ES"/>
        </w:rPr>
        <w:t xml:space="preserve"> </w:t>
      </w:r>
      <w:r w:rsidR="00152EB8" w:rsidRPr="00E73DA8">
        <w:rPr>
          <w:rFonts w:ascii="Avenir Next LT Pro" w:hAnsi="Avenir Next LT Pro"/>
          <w:bCs/>
          <w:i/>
          <w:iCs/>
          <w:sz w:val="18"/>
          <w:szCs w:val="18"/>
          <w:lang w:val="es-ES"/>
        </w:rPr>
        <w:t>Lic. María Guadalupe Saucedo</w:t>
      </w:r>
      <w:r w:rsidR="00003BD1" w:rsidRPr="00E73DA8">
        <w:rPr>
          <w:rFonts w:ascii="Avenir Next LT Pro" w:hAnsi="Avenir Next LT Pro"/>
          <w:bCs/>
          <w:i/>
          <w:iCs/>
          <w:sz w:val="18"/>
          <w:szCs w:val="18"/>
          <w:lang w:val="es-ES"/>
        </w:rPr>
        <w:t xml:space="preserve"> Sánchez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>. - Oficial Mayor</w:t>
      </w:r>
    </w:p>
    <w:p w14:paraId="2CACF51B" w14:textId="408F91D0" w:rsidR="00B37FFA" w:rsidRPr="00E73DA8" w:rsidRDefault="00B37FFA" w:rsidP="007816E5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E73DA8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actualización: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9F33BF">
        <w:rPr>
          <w:rFonts w:ascii="Avenir Next LT Pro" w:hAnsi="Avenir Next LT Pro"/>
          <w:i/>
          <w:iCs/>
          <w:sz w:val="18"/>
          <w:szCs w:val="18"/>
          <w:lang w:val="es-ES"/>
        </w:rPr>
        <w:t>30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2C1461" w:rsidRPr="00E73DA8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9F33BF">
        <w:rPr>
          <w:rFonts w:ascii="Avenir Next LT Pro" w:hAnsi="Avenir Next LT Pro"/>
          <w:i/>
          <w:iCs/>
          <w:sz w:val="18"/>
          <w:szCs w:val="18"/>
          <w:lang w:val="es-ES"/>
        </w:rPr>
        <w:t>9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252881" w:rsidRPr="00E73DA8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="00026C76" w:rsidRPr="00E73DA8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0243D98A" w14:textId="5B20EC28" w:rsidR="00B37FFA" w:rsidRPr="00E73DA8" w:rsidRDefault="00B37FFA" w:rsidP="007816E5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E73DA8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validación: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340F33" w:rsidRPr="00E73DA8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2C1461" w:rsidRPr="00E73DA8">
        <w:rPr>
          <w:rFonts w:ascii="Avenir Next LT Pro" w:hAnsi="Avenir Next LT Pro"/>
          <w:i/>
          <w:iCs/>
          <w:sz w:val="18"/>
          <w:szCs w:val="18"/>
          <w:lang w:val="es-ES"/>
        </w:rPr>
        <w:t>1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9F33BF">
        <w:rPr>
          <w:rFonts w:ascii="Avenir Next LT Pro" w:hAnsi="Avenir Next LT Pro"/>
          <w:i/>
          <w:iCs/>
          <w:sz w:val="18"/>
          <w:szCs w:val="18"/>
          <w:lang w:val="es-ES"/>
        </w:rPr>
        <w:t>10</w:t>
      </w:r>
      <w:r w:rsidRPr="00E73DA8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BC08A3" w:rsidRPr="00E73DA8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="002B310C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11D87185" w14:textId="1E85F2BF" w:rsidR="00EA76C8" w:rsidRPr="004F00D3" w:rsidRDefault="00EA76C8" w:rsidP="007816E5">
      <w:pPr>
        <w:spacing w:after="0"/>
        <w:jc w:val="both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7816E5">
      <w:headerReference w:type="default" r:id="rId10"/>
      <w:footerReference w:type="default" r:id="rId11"/>
      <w:pgSz w:w="12240" w:h="15840"/>
      <w:pgMar w:top="1985" w:right="851" w:bottom="1134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4960" w14:textId="77777777" w:rsidR="007D0D5B" w:rsidRDefault="007D0D5B" w:rsidP="00A71679">
      <w:pPr>
        <w:spacing w:after="0" w:line="240" w:lineRule="auto"/>
      </w:pPr>
      <w:r>
        <w:separator/>
      </w:r>
    </w:p>
  </w:endnote>
  <w:endnote w:type="continuationSeparator" w:id="0">
    <w:p w14:paraId="6658A3E0" w14:textId="77777777" w:rsidR="007D0D5B" w:rsidRDefault="007D0D5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8984" w14:textId="77777777" w:rsidR="007D0D5B" w:rsidRDefault="007D0D5B" w:rsidP="00A71679">
      <w:pPr>
        <w:spacing w:after="0" w:line="240" w:lineRule="auto"/>
      </w:pPr>
      <w:r>
        <w:separator/>
      </w:r>
    </w:p>
  </w:footnote>
  <w:footnote w:type="continuationSeparator" w:id="0">
    <w:p w14:paraId="4EDF41F0" w14:textId="77777777" w:rsidR="007D0D5B" w:rsidRDefault="007D0D5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5B6"/>
    <w:multiLevelType w:val="multilevel"/>
    <w:tmpl w:val="618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D7B23"/>
    <w:multiLevelType w:val="hybridMultilevel"/>
    <w:tmpl w:val="CC9C2A12"/>
    <w:lvl w:ilvl="0" w:tplc="83E0CB7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3"/>
  </w:num>
  <w:num w:numId="2" w16cid:durableId="1556818215">
    <w:abstractNumId w:val="2"/>
  </w:num>
  <w:num w:numId="3" w16cid:durableId="1268385476">
    <w:abstractNumId w:val="1"/>
  </w:num>
  <w:num w:numId="4" w16cid:durableId="1981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31E3"/>
    <w:rsid w:val="00014779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40F1"/>
    <w:rsid w:val="000A5F0E"/>
    <w:rsid w:val="000B75CB"/>
    <w:rsid w:val="000C43D5"/>
    <w:rsid w:val="000C4916"/>
    <w:rsid w:val="000C6502"/>
    <w:rsid w:val="000D69B4"/>
    <w:rsid w:val="000E09D3"/>
    <w:rsid w:val="000E308C"/>
    <w:rsid w:val="000E531C"/>
    <w:rsid w:val="001027F4"/>
    <w:rsid w:val="00103770"/>
    <w:rsid w:val="0010553B"/>
    <w:rsid w:val="00142BAA"/>
    <w:rsid w:val="00145A28"/>
    <w:rsid w:val="00152EB8"/>
    <w:rsid w:val="001530AA"/>
    <w:rsid w:val="00174CDD"/>
    <w:rsid w:val="00180B7B"/>
    <w:rsid w:val="001916CD"/>
    <w:rsid w:val="0019698E"/>
    <w:rsid w:val="001A6838"/>
    <w:rsid w:val="001A7926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2D44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B310C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25232"/>
    <w:rsid w:val="0034066D"/>
    <w:rsid w:val="00340F33"/>
    <w:rsid w:val="00345CEA"/>
    <w:rsid w:val="00345FFC"/>
    <w:rsid w:val="0035247F"/>
    <w:rsid w:val="0035672E"/>
    <w:rsid w:val="00374144"/>
    <w:rsid w:val="00381F47"/>
    <w:rsid w:val="003845ED"/>
    <w:rsid w:val="00385137"/>
    <w:rsid w:val="003960B2"/>
    <w:rsid w:val="003A35C3"/>
    <w:rsid w:val="003B1D5B"/>
    <w:rsid w:val="003B475F"/>
    <w:rsid w:val="003B6752"/>
    <w:rsid w:val="003C1C63"/>
    <w:rsid w:val="003C254B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7370B"/>
    <w:rsid w:val="00484ED5"/>
    <w:rsid w:val="00485415"/>
    <w:rsid w:val="00486486"/>
    <w:rsid w:val="00493C25"/>
    <w:rsid w:val="004A217A"/>
    <w:rsid w:val="004A2F76"/>
    <w:rsid w:val="004B40A5"/>
    <w:rsid w:val="004C3C4C"/>
    <w:rsid w:val="004D1B72"/>
    <w:rsid w:val="004F00D3"/>
    <w:rsid w:val="004F73FA"/>
    <w:rsid w:val="0050549D"/>
    <w:rsid w:val="00505603"/>
    <w:rsid w:val="005151A4"/>
    <w:rsid w:val="0052040C"/>
    <w:rsid w:val="00525A25"/>
    <w:rsid w:val="00527F93"/>
    <w:rsid w:val="00533DF6"/>
    <w:rsid w:val="00534109"/>
    <w:rsid w:val="00537357"/>
    <w:rsid w:val="00537D23"/>
    <w:rsid w:val="005464D3"/>
    <w:rsid w:val="00552898"/>
    <w:rsid w:val="00570706"/>
    <w:rsid w:val="005752A9"/>
    <w:rsid w:val="00577DB0"/>
    <w:rsid w:val="005817E5"/>
    <w:rsid w:val="0058410D"/>
    <w:rsid w:val="00584FA4"/>
    <w:rsid w:val="00587764"/>
    <w:rsid w:val="0059465D"/>
    <w:rsid w:val="005A5E2E"/>
    <w:rsid w:val="005B00A3"/>
    <w:rsid w:val="005B4079"/>
    <w:rsid w:val="005C5BC9"/>
    <w:rsid w:val="005C748B"/>
    <w:rsid w:val="005C79EE"/>
    <w:rsid w:val="005D4EA8"/>
    <w:rsid w:val="005D70FD"/>
    <w:rsid w:val="005E0D3C"/>
    <w:rsid w:val="005E4A6A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A3EE5"/>
    <w:rsid w:val="006B1488"/>
    <w:rsid w:val="006B3906"/>
    <w:rsid w:val="006D3954"/>
    <w:rsid w:val="006E4543"/>
    <w:rsid w:val="006F23A8"/>
    <w:rsid w:val="006F5134"/>
    <w:rsid w:val="006F582A"/>
    <w:rsid w:val="006F5C42"/>
    <w:rsid w:val="006F6C0F"/>
    <w:rsid w:val="00702541"/>
    <w:rsid w:val="0071072E"/>
    <w:rsid w:val="00712A18"/>
    <w:rsid w:val="00734BC8"/>
    <w:rsid w:val="00737D5D"/>
    <w:rsid w:val="00746568"/>
    <w:rsid w:val="007466AA"/>
    <w:rsid w:val="00750166"/>
    <w:rsid w:val="00753581"/>
    <w:rsid w:val="0077076B"/>
    <w:rsid w:val="007816E5"/>
    <w:rsid w:val="00790DED"/>
    <w:rsid w:val="007943C0"/>
    <w:rsid w:val="00797428"/>
    <w:rsid w:val="007A57EA"/>
    <w:rsid w:val="007A6BE3"/>
    <w:rsid w:val="007B0779"/>
    <w:rsid w:val="007B1E02"/>
    <w:rsid w:val="007B2120"/>
    <w:rsid w:val="007B3980"/>
    <w:rsid w:val="007B7D85"/>
    <w:rsid w:val="007C0DB0"/>
    <w:rsid w:val="007C1AD5"/>
    <w:rsid w:val="007D0D5B"/>
    <w:rsid w:val="007D155F"/>
    <w:rsid w:val="007D6938"/>
    <w:rsid w:val="007E09E3"/>
    <w:rsid w:val="007E1196"/>
    <w:rsid w:val="007F25BE"/>
    <w:rsid w:val="00804758"/>
    <w:rsid w:val="00807624"/>
    <w:rsid w:val="00810BE6"/>
    <w:rsid w:val="0081319F"/>
    <w:rsid w:val="0081740C"/>
    <w:rsid w:val="008260C4"/>
    <w:rsid w:val="00826357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20F3"/>
    <w:rsid w:val="0089389D"/>
    <w:rsid w:val="00895A2F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5E65"/>
    <w:rsid w:val="00927CD6"/>
    <w:rsid w:val="00934F49"/>
    <w:rsid w:val="00936B2B"/>
    <w:rsid w:val="00936CDA"/>
    <w:rsid w:val="0094439D"/>
    <w:rsid w:val="009630DC"/>
    <w:rsid w:val="00975C80"/>
    <w:rsid w:val="009822FB"/>
    <w:rsid w:val="009827B5"/>
    <w:rsid w:val="00982ED2"/>
    <w:rsid w:val="0098758E"/>
    <w:rsid w:val="009879B2"/>
    <w:rsid w:val="00991DA3"/>
    <w:rsid w:val="009C19B9"/>
    <w:rsid w:val="009D63AE"/>
    <w:rsid w:val="009F1024"/>
    <w:rsid w:val="009F128F"/>
    <w:rsid w:val="009F33BF"/>
    <w:rsid w:val="009F6222"/>
    <w:rsid w:val="00A109B1"/>
    <w:rsid w:val="00A11D6D"/>
    <w:rsid w:val="00A139A6"/>
    <w:rsid w:val="00A1695E"/>
    <w:rsid w:val="00A216A2"/>
    <w:rsid w:val="00A36059"/>
    <w:rsid w:val="00A36F00"/>
    <w:rsid w:val="00A545C3"/>
    <w:rsid w:val="00A55569"/>
    <w:rsid w:val="00A6013B"/>
    <w:rsid w:val="00A63639"/>
    <w:rsid w:val="00A711D6"/>
    <w:rsid w:val="00A71679"/>
    <w:rsid w:val="00A72A64"/>
    <w:rsid w:val="00A76124"/>
    <w:rsid w:val="00A91AE3"/>
    <w:rsid w:val="00A95F46"/>
    <w:rsid w:val="00AA4451"/>
    <w:rsid w:val="00AA492A"/>
    <w:rsid w:val="00AA5C73"/>
    <w:rsid w:val="00AB29A6"/>
    <w:rsid w:val="00AB2F19"/>
    <w:rsid w:val="00AB536D"/>
    <w:rsid w:val="00AB7CE1"/>
    <w:rsid w:val="00AC0089"/>
    <w:rsid w:val="00AD6817"/>
    <w:rsid w:val="00AE1F86"/>
    <w:rsid w:val="00AE7AA0"/>
    <w:rsid w:val="00AF0F7B"/>
    <w:rsid w:val="00AF23CD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60EF1"/>
    <w:rsid w:val="00B7723D"/>
    <w:rsid w:val="00B824E9"/>
    <w:rsid w:val="00B828DB"/>
    <w:rsid w:val="00B863F9"/>
    <w:rsid w:val="00B93E9B"/>
    <w:rsid w:val="00BA3CA2"/>
    <w:rsid w:val="00BB0868"/>
    <w:rsid w:val="00BB3314"/>
    <w:rsid w:val="00BC032B"/>
    <w:rsid w:val="00BC08A3"/>
    <w:rsid w:val="00BD1221"/>
    <w:rsid w:val="00BD410E"/>
    <w:rsid w:val="00BD7DCE"/>
    <w:rsid w:val="00BE10BF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5FF2"/>
    <w:rsid w:val="00C41C25"/>
    <w:rsid w:val="00C44652"/>
    <w:rsid w:val="00C4504F"/>
    <w:rsid w:val="00C45E51"/>
    <w:rsid w:val="00C57E77"/>
    <w:rsid w:val="00C63A0E"/>
    <w:rsid w:val="00C76A36"/>
    <w:rsid w:val="00C8498E"/>
    <w:rsid w:val="00C9468C"/>
    <w:rsid w:val="00C97E85"/>
    <w:rsid w:val="00CA423C"/>
    <w:rsid w:val="00CB29A3"/>
    <w:rsid w:val="00CC2E21"/>
    <w:rsid w:val="00CC636A"/>
    <w:rsid w:val="00CD0655"/>
    <w:rsid w:val="00CD181A"/>
    <w:rsid w:val="00CD430D"/>
    <w:rsid w:val="00CE3201"/>
    <w:rsid w:val="00CE6E84"/>
    <w:rsid w:val="00D060E4"/>
    <w:rsid w:val="00D20BEA"/>
    <w:rsid w:val="00D32DA4"/>
    <w:rsid w:val="00D40A7D"/>
    <w:rsid w:val="00D56EE9"/>
    <w:rsid w:val="00D614ED"/>
    <w:rsid w:val="00D619A0"/>
    <w:rsid w:val="00D64088"/>
    <w:rsid w:val="00D65A3B"/>
    <w:rsid w:val="00D71BF8"/>
    <w:rsid w:val="00D727F3"/>
    <w:rsid w:val="00D812D8"/>
    <w:rsid w:val="00DB0AAD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2B"/>
    <w:rsid w:val="00E01C7A"/>
    <w:rsid w:val="00E049A7"/>
    <w:rsid w:val="00E10526"/>
    <w:rsid w:val="00E217E6"/>
    <w:rsid w:val="00E27EED"/>
    <w:rsid w:val="00E32201"/>
    <w:rsid w:val="00E351A4"/>
    <w:rsid w:val="00E43C34"/>
    <w:rsid w:val="00E4592F"/>
    <w:rsid w:val="00E515D0"/>
    <w:rsid w:val="00E567C2"/>
    <w:rsid w:val="00E61964"/>
    <w:rsid w:val="00E632FE"/>
    <w:rsid w:val="00E67B4F"/>
    <w:rsid w:val="00E71425"/>
    <w:rsid w:val="00E73DA8"/>
    <w:rsid w:val="00E756D6"/>
    <w:rsid w:val="00E7725A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537E4"/>
    <w:rsid w:val="00F6022E"/>
    <w:rsid w:val="00F61EDF"/>
    <w:rsid w:val="00F72A4C"/>
    <w:rsid w:val="00F8219B"/>
    <w:rsid w:val="00F863D5"/>
    <w:rsid w:val="00F90BDA"/>
    <w:rsid w:val="00F97380"/>
    <w:rsid w:val="00FC4380"/>
    <w:rsid w:val="00FD3643"/>
    <w:rsid w:val="00FD7E3D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816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2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acoahuila.org/assets/reglamento-interior-del-tribunal-de-justicia-administrativa-de-coahuila-de-zaragoza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jacoahuila.org/assets/ley-org%C3%A1nica-del-tribunal-de-justicia-administrativ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jacoahuila.org/ii.htm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Julio Alonso Martínez Cortés</cp:lastModifiedBy>
  <cp:revision>87</cp:revision>
  <cp:lastPrinted>2025-09-29T18:14:00Z</cp:lastPrinted>
  <dcterms:created xsi:type="dcterms:W3CDTF">2024-10-04T17:14:00Z</dcterms:created>
  <dcterms:modified xsi:type="dcterms:W3CDTF">2025-10-02T19:33:00Z</dcterms:modified>
</cp:coreProperties>
</file>